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4A" w:rsidRDefault="009C474A" w:rsidP="009C474A">
      <w:pPr>
        <w:pStyle w:val="v1msonormal"/>
        <w:shd w:val="clear" w:color="auto" w:fill="FFFFFF"/>
        <w:spacing w:before="0" w:beforeAutospacing="0"/>
        <w:jc w:val="center"/>
        <w:rPr>
          <w:rFonts w:ascii="Arial" w:hAnsi="Arial" w:cs="Arial"/>
          <w:color w:val="3D3D3D"/>
          <w:sz w:val="21"/>
          <w:szCs w:val="21"/>
        </w:rPr>
      </w:pPr>
      <w:r>
        <w:rPr>
          <w:b/>
          <w:bCs/>
          <w:color w:val="3D3D3D"/>
          <w:u w:val="single"/>
        </w:rPr>
        <w:t>Curso básico de Historia y Patrimonio en el ISCCRR La Rioja 2024-25</w:t>
      </w:r>
    </w:p>
    <w:p w:rsidR="009C474A" w:rsidRDefault="009C474A" w:rsidP="009C474A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3D3D3D"/>
          <w:sz w:val="21"/>
          <w:szCs w:val="21"/>
        </w:rPr>
      </w:pPr>
      <w:r>
        <w:rPr>
          <w:color w:val="3D3D3D"/>
        </w:rPr>
        <w:t>Tras ofrecer un curso básico sobre historia diocesana y patrimonio artístico cristiano en la Diócesis de Calahorra y La Calzada-Logroño, presentando ideas básicas sobre la historia diocesana y también los conceptos artísticos generales enriquecidos con algunos temas que ofrecían la aplicación concreta en el Patrimonio de nuestra Diócesis.</w:t>
      </w:r>
    </w:p>
    <w:p w:rsidR="009C474A" w:rsidRDefault="009C474A" w:rsidP="009C474A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3D3D3D"/>
          <w:sz w:val="21"/>
          <w:szCs w:val="21"/>
        </w:rPr>
      </w:pPr>
      <w:r>
        <w:rPr>
          <w:color w:val="3D3D3D"/>
        </w:rPr>
        <w:t>La experiencia ha sido positiva con 71 alumnos y una valoración positiva por parte de los profesores, además de generar unos materiales-apuntes, y diversas iniciativas.</w:t>
      </w:r>
    </w:p>
    <w:p w:rsidR="009C474A" w:rsidRDefault="009C474A" w:rsidP="009C474A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3D3D3D"/>
          <w:sz w:val="21"/>
          <w:szCs w:val="21"/>
        </w:rPr>
      </w:pPr>
      <w:r>
        <w:rPr>
          <w:color w:val="3D3D3D"/>
        </w:rPr>
        <w:t>El curso 2024-25 queremos ir sistematizando los temas, por ello dividimos las clases en 3 trimestres, de 8 horas cada uno con una temática propia en esas clases</w:t>
      </w:r>
    </w:p>
    <w:p w:rsidR="009C474A" w:rsidRDefault="009C474A" w:rsidP="009C474A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3D3D3D"/>
          <w:sz w:val="21"/>
          <w:szCs w:val="21"/>
        </w:rPr>
      </w:pPr>
      <w:r>
        <w:rPr>
          <w:color w:val="3D3D3D"/>
        </w:rPr>
        <w:t>Las clases se impartirán en modalidad presencial y on-line en un aula habilitada en las Oficinas Diocesanas de Logroño, los miércoles de octubre a abril de 19,30 a 20,30 h.</w:t>
      </w:r>
    </w:p>
    <w:p w:rsidR="009C474A" w:rsidRDefault="009C474A" w:rsidP="009C474A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3D3D3D"/>
          <w:sz w:val="21"/>
          <w:szCs w:val="21"/>
        </w:rPr>
      </w:pPr>
      <w:r>
        <w:rPr>
          <w:color w:val="3D3D3D"/>
        </w:rPr>
        <w:t>Calendario:     2-X, 9-X, 16-X, 23-X, 30-X, 6-XI, 13-XI, 20-XI</w:t>
      </w:r>
    </w:p>
    <w:p w:rsidR="009C474A" w:rsidRPr="009C474A" w:rsidRDefault="009C474A" w:rsidP="009C474A">
      <w:pPr>
        <w:pStyle w:val="v1msonormal"/>
        <w:shd w:val="clear" w:color="auto" w:fill="FFFFFF"/>
        <w:spacing w:before="0" w:beforeAutospacing="0"/>
        <w:ind w:left="708" w:firstLine="708"/>
        <w:rPr>
          <w:rFonts w:ascii="Arial" w:hAnsi="Arial" w:cs="Arial"/>
          <w:color w:val="3D3D3D"/>
          <w:sz w:val="21"/>
          <w:szCs w:val="21"/>
          <w:lang w:val="en-US"/>
        </w:rPr>
      </w:pPr>
      <w:r>
        <w:rPr>
          <w:color w:val="3D3D3D"/>
          <w:lang w:val="en-US"/>
        </w:rPr>
        <w:t>27-XI, 4-XII, 11-XII, 15-I, 22-I, 29-I, 5-II, 12-II,</w:t>
      </w:r>
    </w:p>
    <w:p w:rsidR="009C474A" w:rsidRPr="009C474A" w:rsidRDefault="009C474A" w:rsidP="009C474A">
      <w:pPr>
        <w:pStyle w:val="v1msonormal"/>
        <w:shd w:val="clear" w:color="auto" w:fill="FFFFFF"/>
        <w:spacing w:before="0" w:beforeAutospacing="0"/>
        <w:ind w:left="708" w:firstLine="708"/>
        <w:rPr>
          <w:rFonts w:ascii="Arial" w:hAnsi="Arial" w:cs="Arial"/>
          <w:color w:val="3D3D3D"/>
          <w:sz w:val="21"/>
          <w:szCs w:val="21"/>
          <w:lang w:val="en-US"/>
        </w:rPr>
      </w:pPr>
      <w:r>
        <w:rPr>
          <w:color w:val="3D3D3D"/>
          <w:lang w:val="en-US"/>
        </w:rPr>
        <w:t>19-II, 26-II, 5-III, 12-III, 19-III, 26-III, 2-IV, 30-IV</w:t>
      </w:r>
    </w:p>
    <w:p w:rsidR="009C474A" w:rsidRDefault="009C474A" w:rsidP="009C474A">
      <w:pPr>
        <w:pStyle w:val="v1msonormal"/>
        <w:shd w:val="clear" w:color="auto" w:fill="FFFFFF"/>
        <w:spacing w:before="0" w:beforeAutospacing="0"/>
        <w:rPr>
          <w:rFonts w:ascii="Arial" w:hAnsi="Arial" w:cs="Arial"/>
          <w:color w:val="3D3D3D"/>
          <w:sz w:val="21"/>
          <w:szCs w:val="21"/>
        </w:rPr>
      </w:pPr>
      <w:r>
        <w:rPr>
          <w:color w:val="3D3D3D"/>
        </w:rPr>
        <w:t>Se organizan los temas en 3 bloques de 8 temas cada uno: 1. </w:t>
      </w:r>
      <w:bookmarkStart w:id="0" w:name="v1_Hlk141179267"/>
      <w:r>
        <w:rPr>
          <w:color w:val="3D3D3D"/>
        </w:rPr>
        <w:t>Personajes de la Iglesia en La Rioja.</w:t>
      </w:r>
      <w:bookmarkEnd w:id="0"/>
      <w:r>
        <w:rPr>
          <w:color w:val="3D3D3D"/>
        </w:rPr>
        <w:t> 2. Monasterios riojanos. 3. Instituciones históricas de la Iglesia riojana.</w:t>
      </w:r>
    </w:p>
    <w:p w:rsidR="003D22DA" w:rsidRDefault="003D22DA">
      <w:bookmarkStart w:id="1" w:name="_GoBack"/>
      <w:bookmarkEnd w:id="1"/>
    </w:p>
    <w:sectPr w:rsidR="003D2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4A"/>
    <w:rsid w:val="003D22DA"/>
    <w:rsid w:val="009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4DBA-76BD-4207-AB22-594CA082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9C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2024-09-11T07:23:00Z</dcterms:created>
  <dcterms:modified xsi:type="dcterms:W3CDTF">2024-09-11T07:23:00Z</dcterms:modified>
</cp:coreProperties>
</file>